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6" w:rsidRDefault="002F3246" w:rsidP="00921A44">
      <w:pPr>
        <w:ind w:left="-1701" w:right="-1510"/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7"/>
      </w:tblGrid>
      <w:tr w:rsidR="00921A44" w:rsidRPr="00921A44" w:rsidTr="00921A44">
        <w:tc>
          <w:tcPr>
            <w:tcW w:w="0" w:type="auto"/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before="150" w:after="150" w:line="600" w:lineRule="atLeast"/>
              <w:outlineLvl w:val="0"/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58"/>
                <w:szCs w:val="58"/>
                <w:lang w:eastAsia="es-AR"/>
              </w:rPr>
            </w:pPr>
            <w:r w:rsidRPr="00921A44">
              <w:rPr>
                <w:rFonts w:ascii="Arial" w:eastAsia="Times New Roman" w:hAnsi="Arial" w:cs="Arial"/>
                <w:b/>
                <w:bCs/>
                <w:color w:val="3A5372"/>
                <w:kern w:val="36"/>
                <w:sz w:val="48"/>
                <w:szCs w:val="48"/>
                <w:lang w:eastAsia="es-AR"/>
              </w:rPr>
              <w:t>A</w:t>
            </w:r>
            <w:r w:rsidRPr="00921A44">
              <w:rPr>
                <w:rFonts w:ascii="Arial" w:eastAsia="Times New Roman" w:hAnsi="Arial" w:cs="Arial"/>
                <w:b/>
                <w:bCs/>
                <w:color w:val="3A5372"/>
                <w:kern w:val="36"/>
                <w:sz w:val="36"/>
                <w:lang w:eastAsia="es-AR"/>
              </w:rPr>
              <w:t>RANCELES</w:t>
            </w:r>
            <w:r w:rsidRPr="00921A44">
              <w:rPr>
                <w:rFonts w:ascii="Arial" w:eastAsia="Times New Roman" w:hAnsi="Arial" w:cs="Arial"/>
                <w:b/>
                <w:bCs/>
                <w:color w:val="3A5372"/>
                <w:kern w:val="36"/>
                <w:sz w:val="48"/>
                <w:szCs w:val="48"/>
                <w:lang w:eastAsia="es-AR"/>
              </w:rPr>
              <w:t> FCA</w:t>
            </w:r>
          </w:p>
        </w:tc>
      </w:tr>
    </w:tbl>
    <w:p w:rsidR="00921A44" w:rsidRPr="00921A44" w:rsidRDefault="00921A44" w:rsidP="00921A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AR"/>
        </w:rPr>
      </w:pPr>
      <w:r w:rsidRPr="00921A44">
        <w:rPr>
          <w:rFonts w:ascii="Helvetica" w:eastAsia="Times New Roman" w:hAnsi="Helvetica" w:cs="Helvetica"/>
          <w:i/>
          <w:iCs/>
          <w:color w:val="3A5372"/>
          <w:sz w:val="21"/>
          <w:lang w:eastAsia="es-AR"/>
        </w:rPr>
        <w:t>Valores vigentes a partir del 22 de Enero 2020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4"/>
        <w:gridCol w:w="3262"/>
        <w:gridCol w:w="3263"/>
      </w:tblGrid>
      <w:tr w:rsidR="00921A44" w:rsidRPr="00921A44" w:rsidTr="00921A44">
        <w:trPr>
          <w:trHeight w:val="242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A5372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372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T</w:t>
            </w:r>
            <w:r w:rsidRPr="00921A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RÁMITES </w:t>
            </w:r>
            <w:r w:rsidRPr="00921A44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A5372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es-AR"/>
              </w:rPr>
              <w:t>A</w:t>
            </w:r>
            <w:r w:rsidRPr="00921A4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RANCEL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FE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N</w:t>
            </w: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</w:t>
            </w: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S</w:t>
            </w:r>
            <w:r w:rsidRPr="00921A4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AR"/>
              </w:rPr>
              <w:t>OCIO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Primera Transferencia y Certificado de origen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$1700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Transferencia (segunda y posteriores)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AR"/>
              </w:rPr>
              <w:t>$1170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origen (sola)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$1250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AR"/>
              </w:rPr>
              <w:t>Denuncia de Servicio - Nacimiento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$1200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AA69D5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4" w:anchor="InscripCriadInter" w:history="1">
              <w:r w:rsidR="00921A44" w:rsidRPr="00921A4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Inscripción de Afijo / Internacional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$1600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AA69D5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5" w:anchor="InscripLechigadas" w:history="1">
              <w:r w:rsidR="00921A44" w:rsidRPr="00921A4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Inscripción de Lechigada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$420 cada Cachorro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$700 cada Cachorro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AA69D5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hyperlink r:id="rId6" w:anchor="EjemplarImportado" w:history="1">
              <w:r w:rsidR="00921A44" w:rsidRPr="00921A44">
                <w:rPr>
                  <w:rFonts w:ascii="Arial" w:eastAsia="Times New Roman" w:hAnsi="Arial" w:cs="Arial"/>
                  <w:color w:val="0000FF"/>
                  <w:sz w:val="20"/>
                  <w:lang w:eastAsia="es-AR"/>
                </w:rPr>
                <w:t>I</w:t>
              </w:r>
              <w:r w:rsidR="00921A44" w:rsidRPr="00921A4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s-AR"/>
                </w:rPr>
                <w:t>nscripción de Ejemplar Importado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$3450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1º Transferencia / Certificado de Exportación desde el Exterior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US$ 120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1º Transferencia / Certificado de Exportación en 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$3200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Exportación Solo desde el Exterior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US$ 70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de Exportación Solo en 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$2300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Duplicado Certificado de Exportación Solo en FCA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$1080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Prefijo - Subfijo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$2700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Certificado Campeón y Gran Campeón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S/C (Sin Cargo)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Diploma Campeón y Gran Campeón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Trámites ante la FCI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$650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Cuota Mensual Socio Protector FCA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Razas No Reconocidas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Colocación Microchip (en FCA)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$1100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</w:tr>
      <w:tr w:rsidR="00921A44" w:rsidRPr="00921A44" w:rsidTr="00921A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A44" w:rsidRPr="00921A44" w:rsidRDefault="00921A44" w:rsidP="00921A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s-AR"/>
              </w:rPr>
            </w:pPr>
            <w:r w:rsidRPr="00921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(Obigatorio la colocacion del microchip en los ejemplares de Registro Inic</w:t>
            </w:r>
          </w:p>
        </w:tc>
      </w:tr>
    </w:tbl>
    <w:p w:rsidR="00921A44" w:rsidRPr="00921A44" w:rsidRDefault="00921A44" w:rsidP="00921A44">
      <w:pPr>
        <w:ind w:left="-1701" w:right="-1510"/>
        <w:rPr>
          <w:lang w:val="es-ES"/>
        </w:rPr>
      </w:pPr>
    </w:p>
    <w:sectPr w:rsidR="00921A44" w:rsidRPr="00921A44" w:rsidSect="00921A44">
      <w:pgSz w:w="12240" w:h="15840"/>
      <w:pgMar w:top="1417" w:right="49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1A44"/>
    <w:rsid w:val="00142478"/>
    <w:rsid w:val="002C06AF"/>
    <w:rsid w:val="002F3246"/>
    <w:rsid w:val="00921A44"/>
    <w:rsid w:val="00AA69D5"/>
    <w:rsid w:val="00B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6"/>
  </w:style>
  <w:style w:type="paragraph" w:styleId="Ttulo1">
    <w:name w:val="heading 1"/>
    <w:basedOn w:val="Normal"/>
    <w:link w:val="Ttulo1Car"/>
    <w:uiPriority w:val="9"/>
    <w:qFormat/>
    <w:rsid w:val="0092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1A4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921A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921A4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21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a2000.org.ar/index.php/esp/menu-inicio/datos-utiles/tramites1/aranceles-2019" TargetMode="External"/><Relationship Id="rId5" Type="http://schemas.openxmlformats.org/officeDocument/2006/relationships/hyperlink" Target="http://www.fca2000.org.ar/index.php/esp/menu-inicio/datos-utiles/tramites1/aranceles-2019" TargetMode="External"/><Relationship Id="rId4" Type="http://schemas.openxmlformats.org/officeDocument/2006/relationships/hyperlink" Target="http://www.fca2000.org.ar/index.php/esp/menu-inicio/datos-utiles/tramites1/aranceles-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2020-11-17T12:15:00Z</dcterms:created>
  <dcterms:modified xsi:type="dcterms:W3CDTF">2020-11-17T12:15:00Z</dcterms:modified>
</cp:coreProperties>
</file>