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5E" w:rsidRDefault="004E6C5E" w:rsidP="004E6C5E">
      <w:pPr>
        <w:shd w:val="clear" w:color="auto" w:fill="FFFFFF"/>
        <w:spacing w:after="411" w:line="240" w:lineRule="auto"/>
        <w:rPr>
          <w:rFonts w:ascii="Georgia" w:eastAsia="Times New Roman" w:hAnsi="Georgia" w:cs="Helvetica"/>
          <w:b/>
          <w:bCs/>
          <w:color w:val="575757"/>
          <w:sz w:val="38"/>
          <w:lang w:eastAsia="es-AR"/>
        </w:rPr>
      </w:pPr>
      <w:r>
        <w:rPr>
          <w:rFonts w:ascii="Georgia" w:eastAsia="Times New Roman" w:hAnsi="Georgia" w:cs="Helvetica"/>
          <w:b/>
          <w:bCs/>
          <w:color w:val="575757"/>
          <w:sz w:val="38"/>
          <w:lang w:eastAsia="es-AR"/>
        </w:rPr>
        <w:t>MIELOPATIA DEGENERATIVA</w:t>
      </w:r>
    </w:p>
    <w:p w:rsidR="00BD1542" w:rsidRDefault="004E6C5E" w:rsidP="004E6C5E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La </w:t>
      </w:r>
      <w:proofErr w:type="spellStart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mielopatía</w:t>
      </w:r>
      <w:proofErr w:type="spellEnd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 degenerativa canina (DM) es una enfermedad neurodegenerativa grave con inicio tardío aproximadamente al octavo año de edad. La enfermedad se produce por una degeneración de los axones y de la mielina en la parte torácica y del sacro de la médula espinal, y que produce una ataxia y </w:t>
      </w:r>
      <w:proofErr w:type="spellStart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paralisis</w:t>
      </w:r>
      <w:proofErr w:type="spellEnd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 progresiva. </w:t>
      </w:r>
    </w:p>
    <w:p w:rsidR="00BD1542" w:rsidRDefault="004E6C5E" w:rsidP="004E6C5E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Se aprecia una sintomatología clínica en primer lugar en las patas posteriores como muestra de una alteración de las neuronas motores superiores. En el desarrollo de la enfermedad aparecen movimientos </w:t>
      </w:r>
      <w:proofErr w:type="spellStart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incoordinados</w:t>
      </w:r>
      <w:proofErr w:type="spellEnd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 en las patas traseras, alteraciones en la percepción y en los reflejos. </w:t>
      </w:r>
    </w:p>
    <w:p w:rsidR="00BD1542" w:rsidRPr="004E6C5E" w:rsidRDefault="00BD1542" w:rsidP="004E6C5E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</w:p>
    <w:p w:rsidR="004E6C5E" w:rsidRPr="004E6C5E" w:rsidRDefault="004E6C5E" w:rsidP="004E6C5E">
      <w:pPr>
        <w:shd w:val="clear" w:color="auto" w:fill="FFFFFF"/>
        <w:spacing w:before="377" w:after="377" w:line="240" w:lineRule="auto"/>
        <w:outlineLvl w:val="2"/>
        <w:rPr>
          <w:rFonts w:ascii="Georgia" w:eastAsia="Times New Roman" w:hAnsi="Georgia" w:cs="Helvetica"/>
          <w:b/>
          <w:bCs/>
          <w:color w:val="575757"/>
          <w:sz w:val="38"/>
          <w:szCs w:val="38"/>
          <w:lang w:eastAsia="es-AR"/>
        </w:rPr>
      </w:pPr>
      <w:r w:rsidRPr="004E6C5E">
        <w:rPr>
          <w:rFonts w:ascii="Georgia" w:eastAsia="Times New Roman" w:hAnsi="Georgia" w:cs="Helvetica"/>
          <w:b/>
          <w:bCs/>
          <w:color w:val="575757"/>
          <w:sz w:val="38"/>
          <w:lang w:eastAsia="es-AR"/>
        </w:rPr>
        <w:t xml:space="preserve">Mutación y </w:t>
      </w:r>
      <w:proofErr w:type="spellStart"/>
      <w:r w:rsidRPr="004E6C5E">
        <w:rPr>
          <w:rFonts w:ascii="Georgia" w:eastAsia="Times New Roman" w:hAnsi="Georgia" w:cs="Helvetica"/>
          <w:b/>
          <w:bCs/>
          <w:color w:val="575757"/>
          <w:sz w:val="38"/>
          <w:lang w:eastAsia="es-AR"/>
        </w:rPr>
        <w:t>heredabilidad</w:t>
      </w:r>
      <w:proofErr w:type="spellEnd"/>
    </w:p>
    <w:p w:rsidR="004E6C5E" w:rsidRPr="004E6C5E" w:rsidRDefault="004E6C5E" w:rsidP="004E6C5E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El defecto responsable de la mutación en el gen SOD1 puede ser identificado mediante un test de ADN.</w:t>
      </w: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br/>
        <w:t xml:space="preserve">DM es heredada de forma </w:t>
      </w:r>
      <w:proofErr w:type="spellStart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autosomal</w:t>
      </w:r>
      <w:proofErr w:type="spellEnd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 recesiva con </w:t>
      </w:r>
      <w:proofErr w:type="spellStart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penetrancia</w:t>
      </w:r>
      <w:proofErr w:type="spellEnd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 incompleta. Ello significa que un perro solo enferma cuando obtenga el gen afectado del padre y de la madre. Es por ello, que tanto el padre como la madre tienen que tener el gen mutado.</w:t>
      </w: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br/>
        <w:t xml:space="preserve">Portadores, es decir, animales con sólo un gen mutado, no van a enfermar de DM, pero sí que transmitirán a su descendencia el gen afectado con una probabilidad del 50%. En el cruce de dos portadores, existe el riesgo de que aparezca en </w:t>
      </w:r>
      <w:proofErr w:type="gramStart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la descendencia animales</w:t>
      </w:r>
      <w:proofErr w:type="gramEnd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 afectados. Es por ello, que no deben cruzarse portadores entre sí.</w:t>
      </w:r>
    </w:p>
    <w:p w:rsidR="004E6C5E" w:rsidRPr="004E6C5E" w:rsidRDefault="004E6C5E" w:rsidP="004E6C5E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b/>
          <w:bCs/>
          <w:color w:val="575757"/>
          <w:sz w:val="24"/>
          <w:szCs w:val="24"/>
          <w:lang w:eastAsia="es-AR"/>
        </w:rPr>
        <w:t>Existen tres genotipos:</w:t>
      </w:r>
    </w:p>
    <w:p w:rsidR="004E6C5E" w:rsidRPr="004E6C5E" w:rsidRDefault="004E6C5E" w:rsidP="004E6C5E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1. Genotipo N/N (homocigoto sano): Este perro no porta la mutación, y tiene un riesgo muy escaso de enfermar de DM. No puede transmitir la mutación a la descendencia.</w:t>
      </w:r>
    </w:p>
    <w:p w:rsidR="004E6C5E" w:rsidRPr="004E6C5E" w:rsidRDefault="004E6C5E" w:rsidP="004E6C5E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2. Genotipo N/DM (portador heterocigoto): Este perro porta una copia del gen mutado y una copia del gen sano. Tiene un riesgo muy escaso de enfermar de DM, pero va a transmitir el gen afectado a su descendencia con una probabilidad del 50%. Este perro debería ser apareado solamente con otro libre de la mutación.</w:t>
      </w:r>
    </w:p>
    <w:p w:rsidR="004E6C5E" w:rsidRPr="004E6C5E" w:rsidRDefault="004E6C5E" w:rsidP="004E6C5E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3. Genotipo DM/DM (homocigoto afectado): Este perro porta dos copias del gen mutado y tiene una probabilidad muy elevada de padecer la enfermedad DM. </w:t>
      </w: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lastRenderedPageBreak/>
        <w:t>Transmitirá la mutación a su descendencia con una probabilidad del 100%, y debería ser apareado solamente con otro perro libre de la mutación.</w:t>
      </w:r>
    </w:p>
    <w:p w:rsidR="004E6C5E" w:rsidRPr="004E6C5E" w:rsidRDefault="004E6C5E" w:rsidP="004E6C5E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 </w:t>
      </w:r>
    </w:p>
    <w:p w:rsidR="004E6C5E" w:rsidRPr="004E6C5E" w:rsidRDefault="004E6C5E" w:rsidP="004E6C5E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Fuente Laboklin.com</w:t>
      </w:r>
    </w:p>
    <w:tbl>
      <w:tblPr>
        <w:tblW w:w="9990" w:type="dxa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817"/>
        <w:gridCol w:w="2068"/>
        <w:gridCol w:w="2185"/>
        <w:gridCol w:w="2920"/>
      </w:tblGrid>
      <w:tr w:rsidR="00D71825" w:rsidRPr="006D7416" w:rsidTr="00BD1542">
        <w:trPr>
          <w:tblCellSpacing w:w="37" w:type="dxa"/>
          <w:jc w:val="center"/>
        </w:trPr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PROGENITORES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Libre (N/N)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Portador (N/DM)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Enfermo (DM/DM)*</w:t>
            </w:r>
          </w:p>
        </w:tc>
      </w:tr>
      <w:tr w:rsidR="00D71825" w:rsidRPr="006D7416" w:rsidTr="00AA79A6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Libre (N/N)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100% N/N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50% N/N</w:t>
            </w: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br/>
              <w:t>50% N/DM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100% N/DM</w:t>
            </w:r>
          </w:p>
        </w:tc>
      </w:tr>
      <w:tr w:rsidR="00D71825" w:rsidRPr="006D7416" w:rsidTr="00AA79A6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Portador (N/dm)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50% N/N</w:t>
            </w: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br/>
              <w:t>50% N/DM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25% N/N</w:t>
            </w:r>
          </w:p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50% N/DM</w:t>
            </w:r>
          </w:p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25% DM/DM*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50% N/DM</w:t>
            </w:r>
          </w:p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50% DM/DM*</w:t>
            </w:r>
          </w:p>
        </w:tc>
      </w:tr>
      <w:tr w:rsidR="00D71825" w:rsidRPr="006D7416" w:rsidTr="00AA79A6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Enfermo (DM/DM)*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100% N/DM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50% N/DM</w:t>
            </w:r>
          </w:p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50% DM/DM*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100% DM/DM*</w:t>
            </w:r>
          </w:p>
        </w:tc>
      </w:tr>
    </w:tbl>
    <w:p w:rsidR="00BD1542" w:rsidRDefault="00BD1542" w:rsidP="00BD1542">
      <w:pPr>
        <w:pStyle w:val="Ttulo2"/>
        <w:shd w:val="clear" w:color="auto" w:fill="FFFFFF"/>
        <w:spacing w:before="0" w:after="429"/>
        <w:rPr>
          <w:rFonts w:ascii="Raleway" w:hAnsi="Raleway"/>
          <w:color w:val="232323"/>
          <w:sz w:val="41"/>
          <w:szCs w:val="41"/>
        </w:rPr>
      </w:pPr>
    </w:p>
    <w:p w:rsidR="00BD1542" w:rsidRDefault="00BD1542" w:rsidP="00BD1542">
      <w:pPr>
        <w:pStyle w:val="Ttulo2"/>
        <w:shd w:val="clear" w:color="auto" w:fill="FFFFFF"/>
        <w:spacing w:before="0" w:after="429"/>
        <w:rPr>
          <w:rFonts w:ascii="Raleway" w:hAnsi="Raleway"/>
          <w:color w:val="232323"/>
          <w:sz w:val="41"/>
          <w:szCs w:val="41"/>
        </w:rPr>
      </w:pPr>
    </w:p>
    <w:p w:rsidR="00BD1542" w:rsidRDefault="00BD1542" w:rsidP="00BD1542"/>
    <w:p w:rsidR="00BD1542" w:rsidRDefault="00BD1542" w:rsidP="00BD1542">
      <w:pPr>
        <w:pStyle w:val="Ttulo2"/>
        <w:shd w:val="clear" w:color="auto" w:fill="FFFFFF"/>
        <w:spacing w:before="0" w:after="429"/>
        <w:rPr>
          <w:rFonts w:ascii="Raleway" w:hAnsi="Raleway"/>
          <w:color w:val="232323"/>
          <w:sz w:val="41"/>
          <w:szCs w:val="41"/>
        </w:rPr>
      </w:pPr>
      <w:r>
        <w:rPr>
          <w:rFonts w:ascii="Raleway" w:hAnsi="Raleway"/>
          <w:color w:val="232323"/>
          <w:sz w:val="41"/>
          <w:szCs w:val="41"/>
        </w:rPr>
        <w:t>Síntomas de la </w:t>
      </w:r>
      <w:proofErr w:type="spellStart"/>
      <w:r>
        <w:rPr>
          <w:rFonts w:ascii="Raleway" w:hAnsi="Raleway"/>
          <w:color w:val="232323"/>
          <w:sz w:val="41"/>
          <w:szCs w:val="41"/>
        </w:rPr>
        <w:t>mielopatía</w:t>
      </w:r>
      <w:proofErr w:type="spellEnd"/>
      <w:r>
        <w:rPr>
          <w:rFonts w:ascii="Raleway" w:hAnsi="Raleway"/>
          <w:color w:val="232323"/>
          <w:sz w:val="41"/>
          <w:szCs w:val="41"/>
        </w:rPr>
        <w:t xml:space="preserve"> degenerativa en perros</w:t>
      </w:r>
    </w:p>
    <w:p w:rsidR="00BD1542" w:rsidRDefault="00BD1542" w:rsidP="00BD1542">
      <w:pPr>
        <w:pStyle w:val="NormalWeb"/>
        <w:shd w:val="clear" w:color="auto" w:fill="FFFFFF"/>
        <w:spacing w:before="0" w:beforeAutospacing="0" w:after="429" w:afterAutospacing="0" w:line="360" w:lineRule="atLeast"/>
        <w:rPr>
          <w:rFonts w:ascii="Raleway" w:hAnsi="Raleway"/>
          <w:color w:val="333333"/>
          <w:spacing w:val="10"/>
          <w:sz w:val="26"/>
          <w:szCs w:val="26"/>
        </w:rPr>
      </w:pPr>
      <w:r>
        <w:rPr>
          <w:rFonts w:ascii="Raleway" w:hAnsi="Raleway"/>
          <w:color w:val="333333"/>
          <w:spacing w:val="10"/>
          <w:sz w:val="26"/>
          <w:szCs w:val="26"/>
        </w:rPr>
        <w:t xml:space="preserve">Los primeros síntomas detectables de la </w:t>
      </w:r>
      <w:proofErr w:type="spellStart"/>
      <w:r>
        <w:rPr>
          <w:rFonts w:ascii="Raleway" w:hAnsi="Raleway"/>
          <w:color w:val="333333"/>
          <w:spacing w:val="10"/>
          <w:sz w:val="26"/>
          <w:szCs w:val="26"/>
        </w:rPr>
        <w:t>mielopatía</w:t>
      </w:r>
      <w:proofErr w:type="spellEnd"/>
      <w:r>
        <w:rPr>
          <w:rFonts w:ascii="Raleway" w:hAnsi="Raleway"/>
          <w:color w:val="333333"/>
          <w:spacing w:val="10"/>
          <w:sz w:val="26"/>
          <w:szCs w:val="26"/>
        </w:rPr>
        <w:t xml:space="preserve"> degenerativa en perros son los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 pasos oscilantes e inseguros y cierta flojera en las patas</w:t>
      </w:r>
      <w:r>
        <w:rPr>
          <w:rFonts w:ascii="Raleway" w:hAnsi="Raleway"/>
          <w:color w:val="333333"/>
          <w:spacing w:val="10"/>
          <w:sz w:val="26"/>
          <w:szCs w:val="26"/>
        </w:rPr>
        <w:t>, que el perro incluso arrastra, mostrando dificultades para mantenerse en pie y desplazarse. Poco a poco,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 el perro se convierte en parapléjico y puede llegar a desarrollar también una parálisis de las patas delanteras.</w:t>
      </w:r>
      <w:r>
        <w:rPr>
          <w:rFonts w:ascii="Raleway" w:hAnsi="Raleway"/>
          <w:color w:val="333333"/>
          <w:spacing w:val="10"/>
          <w:sz w:val="26"/>
          <w:szCs w:val="26"/>
        </w:rPr>
        <w:t> En ocasiones, esta enfermedad se confunde con una hernia discal o </w:t>
      </w:r>
      <w:hyperlink r:id="rId5" w:tgtFrame="_blank" w:history="1">
        <w:r>
          <w:rPr>
            <w:rStyle w:val="Hipervnculo"/>
            <w:rFonts w:ascii="Raleway" w:hAnsi="Raleway"/>
            <w:b/>
            <w:bCs/>
            <w:color w:val="00B4C8"/>
            <w:spacing w:val="10"/>
            <w:sz w:val="26"/>
            <w:szCs w:val="26"/>
            <w:u w:val="none"/>
          </w:rPr>
          <w:t>displasia de cadera</w:t>
        </w:r>
      </w:hyperlink>
      <w:r>
        <w:rPr>
          <w:rFonts w:ascii="Raleway" w:hAnsi="Raleway"/>
          <w:color w:val="333333"/>
          <w:spacing w:val="10"/>
          <w:sz w:val="26"/>
          <w:szCs w:val="26"/>
        </w:rPr>
        <w:t>.</w:t>
      </w:r>
    </w:p>
    <w:p w:rsidR="00BD1542" w:rsidRDefault="00BD1542" w:rsidP="00BD1542"/>
    <w:p w:rsidR="00BD1542" w:rsidRPr="00BD1542" w:rsidRDefault="00BD1542" w:rsidP="00BD1542"/>
    <w:p w:rsidR="00BD1542" w:rsidRDefault="00BD1542" w:rsidP="00BD1542">
      <w:pPr>
        <w:pStyle w:val="Ttulo2"/>
        <w:shd w:val="clear" w:color="auto" w:fill="FFFFFF"/>
        <w:spacing w:before="0" w:after="429"/>
        <w:rPr>
          <w:rFonts w:ascii="Raleway" w:hAnsi="Raleway"/>
          <w:color w:val="232323"/>
          <w:sz w:val="41"/>
          <w:szCs w:val="41"/>
        </w:rPr>
      </w:pPr>
      <w:r>
        <w:rPr>
          <w:rFonts w:ascii="Raleway" w:hAnsi="Raleway"/>
          <w:color w:val="232323"/>
          <w:sz w:val="41"/>
          <w:szCs w:val="41"/>
        </w:rPr>
        <w:t xml:space="preserve">Proteger a las crías de la </w:t>
      </w:r>
      <w:proofErr w:type="spellStart"/>
      <w:r>
        <w:rPr>
          <w:rFonts w:ascii="Raleway" w:hAnsi="Raleway"/>
          <w:color w:val="232323"/>
          <w:sz w:val="41"/>
          <w:szCs w:val="41"/>
        </w:rPr>
        <w:t>mielopatía</w:t>
      </w:r>
      <w:proofErr w:type="spellEnd"/>
      <w:r>
        <w:rPr>
          <w:rFonts w:ascii="Raleway" w:hAnsi="Raleway"/>
          <w:color w:val="232323"/>
          <w:sz w:val="41"/>
          <w:szCs w:val="41"/>
        </w:rPr>
        <w:t xml:space="preserve"> degenerativa canina</w:t>
      </w:r>
    </w:p>
    <w:p w:rsidR="00BD1542" w:rsidRDefault="00BD1542" w:rsidP="00BD1542">
      <w:pPr>
        <w:pStyle w:val="NormalWeb"/>
        <w:shd w:val="clear" w:color="auto" w:fill="FFFFFF"/>
        <w:spacing w:before="0" w:beforeAutospacing="0" w:after="429" w:afterAutospacing="0" w:line="360" w:lineRule="atLeast"/>
        <w:rPr>
          <w:rStyle w:val="Textoennegrita"/>
          <w:rFonts w:ascii="Raleway" w:hAnsi="Raleway"/>
          <w:color w:val="333333"/>
          <w:spacing w:val="10"/>
          <w:sz w:val="26"/>
          <w:szCs w:val="26"/>
        </w:rPr>
      </w:pPr>
    </w:p>
    <w:p w:rsidR="00BD1542" w:rsidRDefault="00BD1542" w:rsidP="00BD1542">
      <w:pPr>
        <w:pStyle w:val="NormalWeb"/>
        <w:shd w:val="clear" w:color="auto" w:fill="FFFFFF"/>
        <w:spacing w:before="0" w:beforeAutospacing="0" w:after="429" w:afterAutospacing="0" w:line="360" w:lineRule="atLeast"/>
        <w:rPr>
          <w:rStyle w:val="Textoennegrita"/>
          <w:rFonts w:ascii="Raleway" w:hAnsi="Raleway"/>
          <w:color w:val="333333"/>
          <w:spacing w:val="10"/>
          <w:sz w:val="26"/>
          <w:szCs w:val="26"/>
        </w:rPr>
      </w:pPr>
    </w:p>
    <w:p w:rsidR="00BD1542" w:rsidRDefault="00BD1542" w:rsidP="00BD1542">
      <w:pPr>
        <w:pStyle w:val="NormalWeb"/>
        <w:shd w:val="clear" w:color="auto" w:fill="FFFFFF"/>
        <w:spacing w:before="0" w:beforeAutospacing="0" w:after="429" w:afterAutospacing="0" w:line="360" w:lineRule="atLeast"/>
        <w:rPr>
          <w:rFonts w:ascii="Raleway" w:hAnsi="Raleway"/>
          <w:color w:val="333333"/>
          <w:spacing w:val="10"/>
          <w:sz w:val="26"/>
          <w:szCs w:val="26"/>
        </w:rPr>
      </w:pP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Un perro portador sano de la </w:t>
      </w:r>
      <w:proofErr w:type="spellStart"/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mielopatía</w:t>
      </w:r>
      <w:proofErr w:type="spellEnd"/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 degenerativa no sufre la enfermedad pero puede transmitirla a un 50% de su descendencia</w:t>
      </w:r>
      <w:r>
        <w:rPr>
          <w:rFonts w:ascii="Raleway" w:hAnsi="Raleway"/>
          <w:color w:val="333333"/>
          <w:spacing w:val="10"/>
          <w:sz w:val="26"/>
          <w:szCs w:val="26"/>
        </w:rPr>
        <w:t>; es lo que conocemos como enfermedad recesiva. 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Si un criador empareja, sin saberlo, a dos perros portadores, es casi seguro que engendrarán una camada de cachorros afectados</w:t>
      </w:r>
      <w:r>
        <w:rPr>
          <w:rFonts w:ascii="Raleway" w:hAnsi="Raleway"/>
          <w:color w:val="333333"/>
          <w:spacing w:val="10"/>
          <w:sz w:val="26"/>
          <w:szCs w:val="26"/>
        </w:rPr>
        <w:t xml:space="preserve">, que comenzarán a experimentar los síntomas de la </w:t>
      </w:r>
      <w:proofErr w:type="spellStart"/>
      <w:r>
        <w:rPr>
          <w:rFonts w:ascii="Raleway" w:hAnsi="Raleway"/>
          <w:color w:val="333333"/>
          <w:spacing w:val="10"/>
          <w:sz w:val="26"/>
          <w:szCs w:val="26"/>
        </w:rPr>
        <w:t>mielopatía</w:t>
      </w:r>
      <w:proofErr w:type="spellEnd"/>
      <w:r>
        <w:rPr>
          <w:rFonts w:ascii="Raleway" w:hAnsi="Raleway"/>
          <w:color w:val="333333"/>
          <w:spacing w:val="10"/>
          <w:sz w:val="26"/>
          <w:szCs w:val="26"/>
        </w:rPr>
        <w:t xml:space="preserve"> degenerativa en años posteriores de su vida.</w:t>
      </w:r>
    </w:p>
    <w:p w:rsidR="00BD1542" w:rsidRDefault="00BD1542" w:rsidP="00BD1542">
      <w:pPr>
        <w:pStyle w:val="NormalWeb"/>
        <w:shd w:val="clear" w:color="auto" w:fill="FFFFFF"/>
        <w:spacing w:before="0" w:beforeAutospacing="0" w:after="429" w:afterAutospacing="0" w:line="360" w:lineRule="atLeast"/>
        <w:rPr>
          <w:rStyle w:val="Textoennegrita"/>
          <w:rFonts w:ascii="Raleway" w:hAnsi="Raleway"/>
          <w:color w:val="333333"/>
          <w:spacing w:val="10"/>
          <w:sz w:val="26"/>
          <w:szCs w:val="26"/>
        </w:rPr>
      </w:pPr>
      <w:r>
        <w:rPr>
          <w:rFonts w:ascii="Raleway" w:hAnsi="Raleway"/>
          <w:color w:val="333333"/>
          <w:spacing w:val="10"/>
          <w:sz w:val="26"/>
          <w:szCs w:val="26"/>
        </w:rPr>
        <w:t>Como no se puede confirmar la presencia de esta enfermedad hasta que muestra síntomas, 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puede que el criador siga sin conocer esta tara y continúe criando</w:t>
      </w:r>
      <w:r>
        <w:rPr>
          <w:rFonts w:ascii="Raleway" w:hAnsi="Raleway"/>
          <w:color w:val="333333"/>
          <w:spacing w:val="10"/>
          <w:sz w:val="26"/>
          <w:szCs w:val="26"/>
        </w:rPr>
        <w:t xml:space="preserve">, extendiendo el defecto de la </w:t>
      </w:r>
      <w:proofErr w:type="spellStart"/>
      <w:r>
        <w:rPr>
          <w:rFonts w:ascii="Raleway" w:hAnsi="Raleway"/>
          <w:color w:val="333333"/>
          <w:spacing w:val="10"/>
          <w:sz w:val="26"/>
          <w:szCs w:val="26"/>
        </w:rPr>
        <w:t>mielopatía</w:t>
      </w:r>
      <w:proofErr w:type="spellEnd"/>
      <w:r>
        <w:rPr>
          <w:rFonts w:ascii="Raleway" w:hAnsi="Raleway"/>
          <w:color w:val="333333"/>
          <w:spacing w:val="10"/>
          <w:sz w:val="26"/>
          <w:szCs w:val="26"/>
        </w:rPr>
        <w:t xml:space="preserve"> degenerativa por la raza de esos perros. 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Un perro no sólo portador, sino afectado, al reproducirse pasará la enfermedad al 100% de su descendencia.</w:t>
      </w:r>
    </w:p>
    <w:p w:rsidR="00BD1542" w:rsidRDefault="00BD1542" w:rsidP="00BD1542">
      <w:pPr>
        <w:pStyle w:val="NormalWeb"/>
        <w:shd w:val="clear" w:color="auto" w:fill="FFFFFF"/>
        <w:spacing w:before="0" w:beforeAutospacing="0" w:after="429" w:afterAutospacing="0" w:line="360" w:lineRule="atLeast"/>
        <w:rPr>
          <w:rStyle w:val="Textoennegrita"/>
          <w:rFonts w:ascii="Raleway" w:hAnsi="Raleway"/>
          <w:color w:val="333333"/>
          <w:spacing w:val="10"/>
          <w:sz w:val="26"/>
          <w:szCs w:val="26"/>
        </w:rPr>
      </w:pPr>
    </w:p>
    <w:p w:rsidR="00BD1542" w:rsidRDefault="00BD1542" w:rsidP="00BD1542">
      <w:pPr>
        <w:pStyle w:val="NormalWeb"/>
        <w:shd w:val="clear" w:color="auto" w:fill="FFFFFF"/>
        <w:spacing w:before="0" w:beforeAutospacing="0" w:after="429" w:afterAutospacing="0" w:line="360" w:lineRule="atLeast"/>
        <w:rPr>
          <w:rFonts w:ascii="Raleway" w:hAnsi="Raleway"/>
          <w:color w:val="333333"/>
          <w:spacing w:val="10"/>
          <w:sz w:val="26"/>
          <w:szCs w:val="26"/>
        </w:rPr>
      </w:pPr>
      <w:r>
        <w:rPr>
          <w:rFonts w:ascii="Raleway" w:hAnsi="Raleway"/>
          <w:color w:val="333333"/>
          <w:spacing w:val="10"/>
          <w:sz w:val="26"/>
          <w:szCs w:val="26"/>
        </w:rPr>
        <w:t>Para evitarlo, 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se recomienda realizar sobre los principales reproductores de la raza una prueba de ADN, que permite despistar la enfermedad en un 99% de los casos.</w:t>
      </w:r>
    </w:p>
    <w:p w:rsidR="00BD1542" w:rsidRDefault="00BD1542" w:rsidP="00BD1542">
      <w:pPr>
        <w:pStyle w:val="Ttulo2"/>
        <w:shd w:val="clear" w:color="auto" w:fill="FFFFFF"/>
        <w:spacing w:before="0" w:after="429"/>
        <w:rPr>
          <w:rFonts w:ascii="Raleway" w:hAnsi="Raleway"/>
          <w:color w:val="232323"/>
          <w:sz w:val="41"/>
          <w:szCs w:val="41"/>
        </w:rPr>
      </w:pPr>
      <w:r>
        <w:rPr>
          <w:rFonts w:ascii="Raleway" w:hAnsi="Raleway"/>
          <w:color w:val="232323"/>
          <w:sz w:val="41"/>
          <w:szCs w:val="41"/>
        </w:rPr>
        <w:lastRenderedPageBreak/>
        <w:t xml:space="preserve">¿Cómo se realiza la prueba de la </w:t>
      </w:r>
      <w:proofErr w:type="spellStart"/>
      <w:r>
        <w:rPr>
          <w:rFonts w:ascii="Raleway" w:hAnsi="Raleway"/>
          <w:color w:val="232323"/>
          <w:sz w:val="41"/>
          <w:szCs w:val="41"/>
        </w:rPr>
        <w:t>mielopatía</w:t>
      </w:r>
      <w:proofErr w:type="spellEnd"/>
      <w:r>
        <w:rPr>
          <w:rFonts w:ascii="Raleway" w:hAnsi="Raleway"/>
          <w:color w:val="232323"/>
          <w:sz w:val="41"/>
          <w:szCs w:val="41"/>
        </w:rPr>
        <w:t xml:space="preserve"> degenerativa en perros?</w:t>
      </w:r>
    </w:p>
    <w:p w:rsidR="00BD1542" w:rsidRDefault="00BD1542" w:rsidP="00BD1542">
      <w:pPr>
        <w:pStyle w:val="NormalWeb"/>
        <w:shd w:val="clear" w:color="auto" w:fill="FFFFFF"/>
        <w:spacing w:before="0" w:beforeAutospacing="0" w:after="429" w:afterAutospacing="0" w:line="360" w:lineRule="atLeast"/>
        <w:rPr>
          <w:rFonts w:ascii="Raleway" w:hAnsi="Raleway"/>
          <w:color w:val="333333"/>
          <w:spacing w:val="10"/>
          <w:sz w:val="26"/>
          <w:szCs w:val="26"/>
        </w:rPr>
      </w:pP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La prueba de la </w:t>
      </w:r>
      <w:proofErr w:type="spellStart"/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mielopatía</w:t>
      </w:r>
      <w:proofErr w:type="spellEnd"/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 degenerativa</w:t>
      </w:r>
      <w:r>
        <w:rPr>
          <w:rFonts w:ascii="Raleway" w:hAnsi="Raleway"/>
          <w:color w:val="333333"/>
          <w:spacing w:val="10"/>
          <w:sz w:val="26"/>
          <w:szCs w:val="26"/>
        </w:rPr>
        <w:t>, llamada DM, 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consiste en un simple </w:t>
      </w:r>
      <w:proofErr w:type="spellStart"/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frotis</w:t>
      </w:r>
      <w:proofErr w:type="spellEnd"/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 bucal realizado por el veterinario.</w:t>
      </w:r>
      <w:r>
        <w:rPr>
          <w:rFonts w:ascii="Raleway" w:hAnsi="Raleway"/>
          <w:color w:val="333333"/>
          <w:spacing w:val="10"/>
          <w:sz w:val="26"/>
          <w:szCs w:val="26"/>
        </w:rPr>
        <w:t> La muestra se envía al laboratorio y tras ser estudiada el resultado 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permitirá al criador saber si el perro testado es sano, portador sano o afectado por la </w:t>
      </w:r>
      <w:proofErr w:type="spellStart"/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mielopatía</w:t>
      </w:r>
      <w:proofErr w:type="spellEnd"/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 degenerativa canina.</w:t>
      </w:r>
    </w:p>
    <w:p w:rsidR="00BD1542" w:rsidRDefault="00BD1542" w:rsidP="00BD1542">
      <w:pPr>
        <w:pStyle w:val="NormalWeb"/>
        <w:shd w:val="clear" w:color="auto" w:fill="FFFFFF"/>
        <w:spacing w:before="0" w:beforeAutospacing="0" w:after="429" w:afterAutospacing="0" w:line="360" w:lineRule="atLeast"/>
        <w:rPr>
          <w:rFonts w:ascii="Raleway" w:hAnsi="Raleway"/>
          <w:color w:val="333333"/>
          <w:spacing w:val="10"/>
          <w:sz w:val="26"/>
          <w:szCs w:val="26"/>
        </w:rPr>
      </w:pPr>
      <w:r>
        <w:rPr>
          <w:rFonts w:ascii="Raleway" w:hAnsi="Raleway"/>
          <w:color w:val="333333"/>
          <w:spacing w:val="10"/>
          <w:sz w:val="26"/>
          <w:szCs w:val="26"/>
        </w:rPr>
        <w:t>Si el resultado muestra que el perro testado, macho, es sano, el criador podrá cruzarlo con una hembra sana, garantizando la ausencia de la enfermedad en la camada. 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El resultado del test se envía en forma de certificado genético, que es válido durante toda la vida del perro, y permite justificar y garantizar la correcta cría libre de riesgo de desarrollar DM.</w:t>
      </w:r>
    </w:p>
    <w:p w:rsidR="00BD1542" w:rsidRDefault="00BD1542" w:rsidP="00BD1542">
      <w:pPr>
        <w:pStyle w:val="NormalWeb"/>
        <w:shd w:val="clear" w:color="auto" w:fill="FFFFFF"/>
        <w:spacing w:before="0" w:beforeAutospacing="0" w:after="429" w:afterAutospacing="0" w:line="360" w:lineRule="atLeast"/>
        <w:rPr>
          <w:rFonts w:ascii="Raleway" w:hAnsi="Raleway"/>
          <w:color w:val="333333"/>
          <w:spacing w:val="10"/>
          <w:sz w:val="26"/>
          <w:szCs w:val="26"/>
        </w:rPr>
      </w:pPr>
      <w:r>
        <w:rPr>
          <w:rFonts w:ascii="Raleway" w:hAnsi="Raleway"/>
          <w:color w:val="333333"/>
          <w:spacing w:val="10"/>
          <w:sz w:val="26"/>
          <w:szCs w:val="26"/>
        </w:rPr>
        <w:t>En caso de que el 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veterinario detecte signos de ataxia o parálisis en un perro de avanzada edad, puede recurrir a la prueba DM para constatar la presencia de </w:t>
      </w:r>
      <w:proofErr w:type="spellStart"/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mielopatía</w:t>
      </w:r>
      <w:proofErr w:type="spellEnd"/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 degenerativa en ese perro.</w:t>
      </w:r>
      <w:r>
        <w:rPr>
          <w:rFonts w:ascii="Raleway" w:hAnsi="Raleway"/>
          <w:color w:val="333333"/>
          <w:spacing w:val="10"/>
          <w:sz w:val="26"/>
          <w:szCs w:val="26"/>
        </w:rPr>
        <w:t> Si la prueba lo confirma, el perro será portador y 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se controlará su cría, teniendo especial cuidado con la camada.</w:t>
      </w:r>
    </w:p>
    <w:p w:rsidR="00BD1542" w:rsidRDefault="00BD1542" w:rsidP="00BD1542">
      <w:pPr>
        <w:pStyle w:val="NormalWeb"/>
        <w:shd w:val="clear" w:color="auto" w:fill="FFFFFF"/>
        <w:spacing w:before="0" w:beforeAutospacing="0" w:after="429" w:afterAutospacing="0" w:line="360" w:lineRule="atLeast"/>
        <w:rPr>
          <w:rFonts w:ascii="Raleway" w:hAnsi="Raleway"/>
          <w:color w:val="333333"/>
          <w:spacing w:val="10"/>
          <w:sz w:val="26"/>
          <w:szCs w:val="26"/>
        </w:rPr>
      </w:pPr>
      <w:r>
        <w:rPr>
          <w:rFonts w:ascii="Raleway" w:hAnsi="Raleway"/>
          <w:color w:val="333333"/>
          <w:spacing w:val="10"/>
          <w:sz w:val="26"/>
          <w:szCs w:val="26"/>
        </w:rPr>
        <w:t>En definitiva, 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es muy importante que el criador conozca bien las condiciones genéticas de sus perros, con el fin de reducir riesgos y asegurar lo máximo posible la calidad de las camadas de su </w:t>
      </w:r>
      <w:proofErr w:type="spellStart"/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criadero.</w:t>
      </w:r>
      <w:r>
        <w:rPr>
          <w:rFonts w:ascii="Raleway" w:hAnsi="Raleway"/>
          <w:color w:val="333333"/>
          <w:spacing w:val="10"/>
          <w:sz w:val="26"/>
          <w:szCs w:val="26"/>
        </w:rPr>
        <w:t>Además</w:t>
      </w:r>
      <w:proofErr w:type="spellEnd"/>
      <w:r>
        <w:rPr>
          <w:rFonts w:ascii="Raleway" w:hAnsi="Raleway"/>
          <w:color w:val="333333"/>
          <w:spacing w:val="10"/>
          <w:sz w:val="26"/>
          <w:szCs w:val="26"/>
        </w:rPr>
        <w:t xml:space="preserve"> de evitar la cría de perros afectados que puedan sufrir por </w:t>
      </w:r>
      <w:proofErr w:type="spellStart"/>
      <w:r>
        <w:rPr>
          <w:rFonts w:ascii="Raleway" w:hAnsi="Raleway"/>
          <w:color w:val="333333"/>
          <w:spacing w:val="10"/>
          <w:sz w:val="26"/>
          <w:szCs w:val="26"/>
        </w:rPr>
        <w:t>mielopatía</w:t>
      </w:r>
      <w:proofErr w:type="spellEnd"/>
      <w:r>
        <w:rPr>
          <w:rFonts w:ascii="Raleway" w:hAnsi="Raleway"/>
          <w:color w:val="333333"/>
          <w:spacing w:val="10"/>
          <w:sz w:val="26"/>
          <w:szCs w:val="26"/>
        </w:rPr>
        <w:t xml:space="preserve"> degenerativa, también se logra frenar el avance de esta enfermedad dentro de cada raza.</w:t>
      </w:r>
    </w:p>
    <w:p w:rsidR="00BD1542" w:rsidRDefault="00BD1542" w:rsidP="00BD1542">
      <w:pPr>
        <w:pStyle w:val="NormalWeb"/>
        <w:shd w:val="clear" w:color="auto" w:fill="FFFFFF"/>
        <w:spacing w:before="0" w:beforeAutospacing="0" w:after="429" w:afterAutospacing="0" w:line="360" w:lineRule="atLeast"/>
        <w:rPr>
          <w:rFonts w:ascii="Raleway" w:hAnsi="Raleway"/>
          <w:color w:val="333333"/>
          <w:spacing w:val="10"/>
          <w:sz w:val="26"/>
          <w:szCs w:val="26"/>
        </w:rPr>
      </w:pPr>
    </w:p>
    <w:p w:rsidR="00BD1542" w:rsidRDefault="00BD1542" w:rsidP="00BD1542"/>
    <w:p w:rsidR="00BD1542" w:rsidRDefault="00BD1542" w:rsidP="00BD1542"/>
    <w:p w:rsidR="00566E83" w:rsidRDefault="00566E83"/>
    <w:sectPr w:rsidR="00566E83" w:rsidSect="00566E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4B1E"/>
    <w:multiLevelType w:val="multilevel"/>
    <w:tmpl w:val="7524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4E6C5E"/>
    <w:rsid w:val="004E6C5E"/>
    <w:rsid w:val="00566E83"/>
    <w:rsid w:val="00981F29"/>
    <w:rsid w:val="00BD1542"/>
    <w:rsid w:val="00D33F72"/>
    <w:rsid w:val="00D7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8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E6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E6C5E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Textoennegrita">
    <w:name w:val="Strong"/>
    <w:basedOn w:val="Fuentedeprrafopredeter"/>
    <w:uiPriority w:val="22"/>
    <w:qFormat/>
    <w:rsid w:val="004E6C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4E6C5E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E6C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E6C5E"/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scfp-form-field-required">
    <w:name w:val="scfp-form-field-required"/>
    <w:basedOn w:val="Fuentedeprrafopredeter"/>
    <w:rsid w:val="004E6C5E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E6C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E6C5E"/>
    <w:rPr>
      <w:rFonts w:ascii="Arial" w:eastAsia="Times New Roman" w:hAnsi="Arial" w:cs="Arial"/>
      <w:vanish/>
      <w:sz w:val="16"/>
      <w:szCs w:val="16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C5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1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3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akyma.com/blog/displasia-de-cadera-en-perr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827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3</cp:revision>
  <dcterms:created xsi:type="dcterms:W3CDTF">2018-08-03T13:22:00Z</dcterms:created>
  <dcterms:modified xsi:type="dcterms:W3CDTF">2018-11-29T12:29:00Z</dcterms:modified>
</cp:coreProperties>
</file>